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Teaching the Workers Their Class Interests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2024-08-31</w:t>
      </w:r>
    </w:p>
    <w:p>
      <w:pPr/>
    </w:p>
    <w:p/>
    <w:p>
      <w:r>
        <w:t>"… We teach the masses to appreciate their true political interests, to fight for socialism and for the revolution through all the long and painful vicissitudes of imperialist wars and imperialist armistices.”</w:t>
      </w:r>
    </w:p>
    <w:p>
      <w:r>
        <w:rPr>
          <w:b/>
        </w:rPr>
        <w:t>Vladimir Lenin, Imperialism and the Split in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untitled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