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Support us on Patreon!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2020-07-28</w:t>
      </w:r>
    </w:p>
    <w:p>
      <w:pPr/>
      <w:r>
        <w:t>1 min read</w:t>
      </w:r>
    </w:p>
    <w:p>
      <w:r/>
      <w:r>
        <w:br/>
      </w:r>
      <w:r>
        <w:br/>
      </w:r>
      <w:r>
        <w:br/>
      </w:r>
      <w:r/>
    </w:p>
    <w:p>
      <w:r>
        <w:t xml:space="preserve">Politsturm has no funding, the whole team works voluntarily in their free time, so the help of every sympathetic comrade is extremely important for the project: </w:t>
      </w:r>
      <w:hyperlink r:id="rId11">
        <w:r>
          <w:rPr>
            <w:color w:val="0000FF"/>
            <w:u w:val="single"/>
          </w:rPr>
          <w:t>https://www.patreon.com/politsturm</w:t>
        </w:r>
      </w:hyperlink>
    </w:p>
    <w:p>
      <w:r/>
      <w:r>
        <w:rPr>
          <w:i/>
        </w:rPr>
        <w:t xml:space="preserve">“If this custom of a dollar for the workers’ newspaper becomes established, the workers will soon raise their paper to the proper standard. Workers’ paper should give more information, and of a more varied nature; they should have Sunday supplements and so on, and should have their correspondents in all the towns and in the major cities abroad. The workers’ newspaper should develop and improve steadily, which cannot be done unless the greatest possible number of workers regularly collect money for their press”. </w:t>
      </w:r>
      <w:r>
        <w:t xml:space="preserve">– </w:t>
      </w:r>
      <w:r>
        <w:rPr>
          <w:b/>
        </w:rPr>
        <w:t>Vladimir Lenin, The Results of Six Months’ Work</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port-us-on-patreon-july2020" TargetMode="External"/><Relationship Id="rId11" Type="http://schemas.openxmlformats.org/officeDocument/2006/relationships/hyperlink" Target="https://www.patreon.com/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