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Marxism and Social-Democrats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2023-03-23</w:t>
      </w:r>
    </w:p>
    <w:p>
      <w:pPr/>
    </w:p>
    <w:p/>
    <w:p>
      <w:r>
        <w:t>"Now, after the victory of the proletarian dictatorship in the U.S.S.R., when everybody realises what Marxism leads to and what its victory may signify, the Social-Democrats and reformists, sensing the danger to the bourgeoisie of such flaunting and coquetting with Marxism, have preferred to dissociate themselves from Marxism."</w:t>
      </w:r>
    </w:p>
    <w:p>
      <w:r>
        <w:rPr>
          <w:b/>
        </w:rPr>
        <w:t>Joseph Stalin, 'Synopsis of the Article “The International Character of the October Revolution”'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marxism-and-social-democra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