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Stalin on Fate of a Country and the Toiling Masses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p>
      <w:pPr/>
      <w:r>
        <w:t>2023-06-29</w:t>
      </w:r>
    </w:p>
    <w:p>
      <w:pPr/>
    </w:p>
    <w:p/>
    <w:p>
      <w:r>
        <w:t>"Of course, there are small landowners, artisans, small traders, but it is not these people who decide the fate of a country, but the toiling masses, who produce all the things society requires."</w:t>
      </w:r>
    </w:p>
    <w:p>
      <w:r>
        <w:rPr>
          <w:b/>
        </w:rPr>
        <w:t>Joseph Stalin, Marxism Versus Liberalism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us.stage.politsturm.com/stalin-on-fate-of-a-country-and-the-toiling-masse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