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Majority of U.S. Adults See Decline of Unions as Bad for Working Class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2023-04-24</w:t>
      </w:r>
    </w:p>
    <w:p>
      <w:pPr/>
      <w:r>
        <w:t>1 min read</w:t>
      </w:r>
    </w:p>
    <w:p/>
    <w:p>
      <w:r>
        <w:t xml:space="preserve">According to a poll by the Pew Research Center the majority of U.S. adults see the historical decline in labor unions as bad for the working class. 58% say that the decline in labor unions has been at least somewhat bad for the country, while 61% say it has been at least somewhat bad for the working class. </w:t>
      </w:r>
    </w:p>
    <w:p>
      <w:r>
        <w:t xml:space="preserve">The polling indicates that the opinion on this subject varies based on party affiliation between the two major bourgeois parties: Democrats and Republicans. However, party affiliation is not the only variable that plays a role in how respondents answered polling questions on this subject. 65% of higher income Republicans viewed the decline of labor unions as at least somewhat positive for the working class. </w:t>
      </w:r>
      <w:r>
        <w:br/>
      </w:r>
    </w:p>
    <w:p>
      <w:r>
        <w:t xml:space="preserve">As we can see, there are divisions of opinion in the two ruling class parties on the role of labor unions, yet neither offer any meaningful political solution to the declining position of labor. As participation in labor unions has declined to a historical low, Democrats are more likely to identify the decline in labor unions as a negatively contributing factor, but can only offer rhetorical solutions of restoring a “balance” between labor and capital. Republicans, by contrast, are more likely to outright identify the decline in labor unions as a positive development by openly expressing the class position of the bourgeoisie towards any form of labor organization. </w:t>
      </w:r>
    </w:p>
    <w:p>
      <w:r>
        <w:t xml:space="preserve">Neither bourgeois party has anything to offer the working class and the decline of the U.S. labor movement has been presided over by the two major bourgeois parties. Only a political party which represents the interest of the workers and has a clear understanding of Marxist-Leninist theory has the ability to change the declining position of labor within the U.S.  </w:t>
      </w:r>
    </w:p>
    <w:p>
      <w:r>
        <w:t xml:space="preserve">Source: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jority-of-u-s-adults-see-decline-of-unions-as-bad-for-working-class" TargetMode="External"/><Relationship Id="rId11" Type="http://schemas.openxmlformats.org/officeDocument/2006/relationships/hyperlink" Target="https://www.pewresearch.org/short-reads/2023/04/19/majorities-of-adults-see-decline-of-union-membership-as-bad-for-the-u-s-and-working-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