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Changing the World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2024-06-16</w:t>
      </w:r>
    </w:p>
    <w:p>
      <w:pPr/>
    </w:p>
    <w:p/>
    <w:p>
      <w:r>
        <w:t>"The philosophers have only interpreted the world in various ways; the point is to change it."</w:t>
      </w:r>
    </w:p>
    <w:p>
      <w:r>
        <w:rPr>
          <w:b/>
        </w:rPr>
        <w:t>Karl Marx, Theses on Feuerbach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