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Separation of Opportunism From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2025-06-03</w:t>
      </w:r>
    </w:p>
    <w:p>
      <w:pPr/>
    </w:p>
    <w:p/>
    <w:p>
      <w:r>
        <w:t>“Opportunism is rotten ripe; it has been transformed into social-chauvinism and has definitely deserted to the bourgeois camp. It has severed its spiritual and political ties with Social-Democracy. It will also break off its organisational ties.”</w:t>
      </w:r>
    </w:p>
    <w:p>
      <w:r>
        <w:rPr>
          <w:b/>
        </w:rPr>
        <w:t>Vladimir Lenin, Opportunism and the Collapse of the Second International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separation-of-opportunism-from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