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Need for Communists to Combat Capitalist Fables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2025-05-08</w:t>
      </w:r>
    </w:p>
    <w:p>
      <w:pPr/>
    </w:p>
    <w:p/>
    <w:p>
      <w:r>
        <w:t>“There can be no doubt that the “people”, i.e., the mass of petty bourgeois and part of the deceived workers, believe in the bourgeois fable of the enemy’s “evil designs”. Yet it is the duty of Social-Democrats [i.e. Communists] to combat this deception, not support it.”</w:t>
      </w:r>
    </w:p>
    <w:p>
      <w:r>
        <w:rPr>
          <w:b/>
        </w:rPr>
        <w:t>Vladimir Lenin, The Social-Chauvinists’ Sophisms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need-for-communists-to-combat-capitalist-fab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