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Ideological Struggle Against Religion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2024-05-19</w:t>
      </w:r>
    </w:p>
    <w:p>
      <w:pPr/>
    </w:p>
    <w:p/>
    <w:p>
      <w:r>
        <w:t>"We founded our association, the Russian Social-Democratic Labour Party, precisely for such a struggle against every religious bamboozling of the workers. And to us the ideological struggle is not a private affair, but the affair of the whole Party, of the whole proletariat."</w:t>
      </w:r>
    </w:p>
    <w:p>
      <w:r>
        <w:rPr>
          <w:b/>
        </w:rPr>
        <w:t>Vladimir Lenin, Socialism and Religion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ideological-struggle-against-reli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