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Opportunism and Chauvinism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2022-12-10</w:t>
      </w:r>
    </w:p>
    <w:p>
      <w:pPr/>
    </w:p>
    <w:p/>
    <w:p>
      <w:r>
        <w:t>"The immense strength of the opportunists and the chauvinists stems from their alliance with the bourgeoisie, with the governments and the General Staffs."</w:t>
      </w:r>
    </w:p>
    <w:p>
      <w:r>
        <w:rPr>
          <w:b/>
        </w:rPr>
        <w:t>Vladimir Lenin, “The Collapse of the Second International”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opportunism-and-chauvin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