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Nationalism's Corruption of the Workers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2024-07-06</w:t>
      </w:r>
    </w:p>
    <w:p>
      <w:pPr/>
    </w:p>
    <w:p/>
    <w:p>
      <w:r>
        <w:t>"It is that all liberal-bourgeois nationalism sows the greatest corruption among the workers and does immense harm to the cause of freedom and the proletarian class struggle."</w:t>
      </w:r>
    </w:p>
    <w:p>
      <w:r>
        <w:rPr>
          <w:b/>
        </w:rPr>
        <w:t>Vladimir Lenin, Critical Remarks on the National Question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nationalisms-corruption-of-the-work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