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Nationalism and Internationalism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2024-08-18</w:t>
      </w:r>
    </w:p>
    <w:p>
      <w:pPr/>
    </w:p>
    <w:p/>
    <w:p>
      <w:r>
        <w:t>"Bourgeois nationalism and proletarian internationalism—these are the two irreconcilably hostile slogans that correspond to the two great class camps throughout the capitalist world, and express the two policies (nay, the two world outlooks) in the national question.”</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nationalism-and-inter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