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Liberty Under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2022-04-12</w:t>
      </w:r>
    </w:p>
    <w:p>
      <w:pPr/>
    </w:p>
    <w:p>
      <w:r/>
      <w:r>
        <w:br/>
      </w:r>
      <w:r>
        <w:br/>
      </w:r>
      <w:r>
        <w:br/>
      </w:r>
      <w:r/>
    </w:p>
    <w:p>
      <w:r>
        <w:t>In socialist society, liberty and equality will no longer be a sham; the working people will no longer be divided by working in small, isolated, private enterprises; the wealth accumulated by common labour will serve the mass of the people and not oppress them; the rule of the workers will abolish all oppression of one nation, religion or sex by another.</w:t>
      </w:r>
    </w:p>
    <w:p>
      <w:r/>
    </w:p>
    <w:p>
      <w:r>
        <w:rPr>
          <w:b/>
        </w:rPr>
        <w:t>Vladimir Lenin, “Collected Works”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liberty-under-soci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