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 and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2023-04-15</w:t>
      </w:r>
    </w:p>
    <w:p>
      <w:pPr/>
    </w:p>
    <w:p/>
    <w:p>
      <w:r>
        <w:t>"It is clear why imperialism is moribund capitalism, capitalism in transition to socialism: monopoly, which grows out of capitalism, is already dying capitalism, the beginning of its transition to socialism."</w:t>
      </w:r>
    </w:p>
    <w:p>
      <w:r>
        <w:rPr>
          <w:b/>
        </w:rPr>
        <w:t>Vladimir Lenin, “Imperialism and the Split in Socialism”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m-and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