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Drooping Intellectuals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2022-08-24</w:t>
      </w:r>
    </w:p>
    <w:p>
      <w:pPr/>
    </w:p>
    <w:p>
      <w:r/>
      <w:r>
        <w:br/>
      </w:r>
      <w:r>
        <w:br/>
      </w:r>
      <w:r>
        <w:br/>
      </w:r>
      <w:r/>
    </w:p>
    <w:p>
      <w:r>
        <w:t>The drooping intellectuals are terrified when the bourgeoisie and the civil servants, employees, doctors, engineers, etc., who have grown accustomed to serving the bourgeoisie, go to extremes in their resistance.</w:t>
      </w:r>
    </w:p>
    <w:p>
      <w:r/>
    </w:p>
    <w:p>
      <w:r>
        <w:rPr>
          <w:b/>
        </w:rPr>
        <w:t xml:space="preserve">Vladimir Lenin, “Fear Of The Collapse Of Tile Old And The Fight For Tile New”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drooping-intellectua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