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Class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2023-03-30</w:t>
      </w:r>
    </w:p>
    <w:p>
      <w:pPr/>
    </w:p>
    <w:p/>
    <w:p>
      <w:r>
        <w:t>"We cannot, unless we have become bourgeois pacifists or opportunists, forget that we are living in a class society from which there is no way out, nor can there be, save through the class struggle and the overthrow of the power of the ruling class."</w:t>
      </w:r>
    </w:p>
    <w:p>
      <w:r>
        <w:rPr>
          <w:b/>
        </w:rPr>
        <w:t>Vladimir Lenin, 'The “Disarmament” Slogan"'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class-struggle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