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Capitalism's Inability of Solving Problems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2021-07-24</w:t>
      </w:r>
    </w:p>
    <w:p>
      <w:pPr/>
    </w:p>
    <w:p>
      <w:r/>
      <w:r>
        <w:br/>
      </w:r>
      <w:r>
        <w:br/>
      </w:r>
      <w:r>
        <w:br/>
      </w:r>
      <w:r/>
    </w:p>
    <w:p>
      <w:r>
        <w:t>On all sides, at every step one comes across problems which man is quite capable of solving immediately, but capitalism is in the way. It has amassed enormous wealth—and has made men the slaves of this wealth.</w:t>
      </w:r>
    </w:p>
    <w:p>
      <w:r/>
    </w:p>
    <w:p>
      <w:r>
        <w:rPr>
          <w:b/>
        </w:rPr>
        <w:t>Vladimir Lenin, “Civilised Barbarism”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capitalisms-inability-of-solving-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