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Bringing the Labor Movement Towards Communism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2024-11-10</w:t>
      </w:r>
    </w:p>
    <w:p>
      <w:pPr/>
    </w:p>
    <w:p/>
    <w:p>
      <w:r>
        <w:t>“Our task, the task of Social-Democracy, is to combat spontaneity, to divert the working-class movement from this spontaneous, trade-unionist striving to come under the wing of the bourgeoisie, and to bring it under the wing of revolutionary Social Democracy.”</w:t>
      </w:r>
    </w:p>
    <w:p>
      <w:r>
        <w:rPr>
          <w:b/>
        </w:rPr>
        <w:t>Vladimir Lenin, What is to be Done?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