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Konstantinov on the Victory of Socialism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2022-09-15</w:t>
      </w:r>
    </w:p>
    <w:p>
      <w:pPr/>
    </w:p>
    <w:p>
      <w:r/>
      <w:r>
        <w:br/>
      </w:r>
      <w:r>
        <w:br/>
      </w:r>
      <w:r>
        <w:br/>
      </w:r>
      <w:r/>
    </w:p>
    <w:p>
      <w:r>
        <w:t>The Great October Socialist Revolution and the victory of socialism in the USSR were a test of the truth of historical materialism and its greatest triumph.</w:t>
      </w:r>
    </w:p>
    <w:p>
      <w:r/>
    </w:p>
    <w:p>
      <w:r>
        <w:rPr>
          <w:b/>
        </w:rPr>
        <w:t>Fyodor Konstantinov, “Historical Materialism”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konstantinov-on-the-victory-of-soc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