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International Workers’ Day 2021</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2021-05-01</w:t>
      </w:r>
    </w:p>
    <w:p>
      <w:pPr/>
      <w:r>
        <w:t>1 min read</w:t>
      </w:r>
    </w:p>
    <w:p>
      <w:r/>
      <w:r>
        <w:br/>
      </w:r>
      <w:r>
        <w:br/>
      </w:r>
      <w:r>
        <w:br/>
      </w:r>
      <w:r>
        <w:br/>
      </w:r>
      <w:r>
        <w:br/>
      </w:r>
      <w:r/>
    </w:p>
    <w:p>
      <w:r>
        <w:t>We meet May Day 2021 in a difficult situation. The economic crisis has hit hard workers around the world. The bankruptcy of “democratic” states on all continents, the growth of social stratification and the trend towards fascisation throughout the world show us, what the absence of an organized communist movement leads to.</w:t>
      </w:r>
      <w:r/>
    </w:p>
    <w:p>
      <w:r>
        <w:t>The near future will bring new trials to the workers and communists. The tasks of the past decades are still relevant: agitation, studying of the history of the communist and workers’ movements, preparing communists for the creation of a new communist party based on the Marxist-Leninist theory.</w:t>
      </w:r>
    </w:p>
    <w:p>
      <w:r>
        <w:t>Conditions we work in are changing for the worse: the unstable position of the capitalists forces them to strengthen the police machine and tighten repressive laws. This is why communists are looking for new approaches in their everyday work.</w:t>
      </w:r>
    </w:p>
    <w:p>
      <w:r>
        <w:t>The deterioration of the socio-economic situation in the world caused by the crisis has led to an increase in left views among the people, but there is still a long way to go before a radical change in the situation. Despite the influx of new people, the communist movement is still overwhelmed by the dominance of opportunists and revisionists, who paralyze and nullify all work. It is vitally important for communists to intensify the struggle against the distortions and traitors of Marxism; without this, the creation of a real communist party is just impossible.</w:t>
      </w:r>
    </w:p>
    <w:p>
      <w:r>
        <w:t>Despite the difficult situation and the weakness of the communist movement, class-conscious workers and communists will continue to fight for liberation from inequality, oppression and domination of capital until the complete victory over capitalism.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international-workers-day-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