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Engels on the Common Interest of Humanity Under Communism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2025-01-05</w:t>
      </w:r>
    </w:p>
    <w:p>
      <w:pPr/>
    </w:p>
    <w:p/>
    <w:p>
      <w:r>
        <w:t>“In communist society, the interests of individuals are not opposed to one another but, on the contrary, are united, competition is eliminated.”</w:t>
      </w:r>
    </w:p>
    <w:p>
      <w:r>
        <w:rPr>
          <w:b/>
        </w:rPr>
        <w:t>Friedrich Engels, Speeches in Elberfeld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e-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