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US leaders believe AfD Label Is a ‘New Berlin Wall’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2025-05-06</w:t>
      </w:r>
    </w:p>
    <w:p>
      <w:pPr/>
      <w:r>
        <w:t>1 min read</w:t>
      </w:r>
    </w:p>
    <w:p/>
    <w:p>
      <w:r>
        <w:t>With the AfD now polling as Germany’s second-most popular party, the state has officially designated it a “proven extremist” organisation — potentially marking the first formal step toward banning a major electoral force whose politics clash with EU priorities.</w:t>
      </w:r>
    </w:p>
    <w:p>
      <w:r>
        <w:t xml:space="preserve">► On May 2, Germany’s domestic intelligence agency, the Federal Office for the Protection of the Constitution (BfV), officially </w:t>
      </w:r>
      <w:hyperlink r:id="rId11">
        <w:r>
          <w:rPr>
            <w:color w:val="0000FF"/>
            <w:u w:val="single"/>
          </w:rPr>
          <w:t>designated</w:t>
        </w:r>
      </w:hyperlink>
      <w:r>
        <w:t xml:space="preserve"> the AfD as a “proven right-wing extremist” organisation, opening the door for expanded surveillance and a potential legal ban.</w:t>
      </w:r>
    </w:p>
    <w:p>
      <w:r>
        <w:rPr>
          <w:b/>
        </w:rPr>
        <w:t xml:space="preserve">Details. </w:t>
      </w:r>
      <w:r>
        <w:t xml:space="preserve">The agency </w:t>
      </w:r>
      <w:hyperlink r:id="rId11">
        <w:r>
          <w:rPr>
            <w:color w:val="0000FF"/>
            <w:u w:val="single"/>
          </w:rPr>
          <w:t>cited</w:t>
        </w:r>
      </w:hyperlink>
      <w:r>
        <w:t xml:space="preserve"> the AfD’s promotion of an “ethnicity- and ancestry-based understanding of the people” that is “incompatible with the free democratic order.” </w:t>
      </w:r>
      <w:hyperlink r:id="rId12">
        <w:r>
          <w:rPr>
            <w:color w:val="0000FF"/>
            <w:u w:val="single"/>
          </w:rPr>
          <w:t>One</w:t>
        </w:r>
      </w:hyperlink>
      <w:r>
        <w:t xml:space="preserve"> example of this ideological stance is shown by AfD leader Björn Höcke’s 2017 speech, in which he described the Holocaust memorial in Berlin as a “monument of shame” and called for a “180-degree turnaround” in Germany’s remembrance culture.</w:t>
      </w:r>
    </w:p>
    <w:p>
      <w:r>
        <w:t xml:space="preserve">► The designation </w:t>
      </w:r>
      <w:hyperlink r:id="rId13">
        <w:r>
          <w:rPr>
            <w:color w:val="0000FF"/>
            <w:u w:val="single"/>
          </w:rPr>
          <w:t>allows</w:t>
        </w:r>
      </w:hyperlink>
      <w:r>
        <w:t xml:space="preserve"> the state to deploy informants, tap communications, and potentially pursue a formal party ban. </w:t>
      </w:r>
    </w:p>
    <w:p>
      <w:r>
        <w:t xml:space="preserve">► Chancellor Olaf Scholz responded cautiously, </w:t>
      </w:r>
      <w:hyperlink r:id="rId14">
        <w:r>
          <w:rPr>
            <w:color w:val="0000FF"/>
            <w:u w:val="single"/>
          </w:rPr>
          <w:t>stating</w:t>
        </w:r>
      </w:hyperlink>
      <w:r>
        <w:t xml:space="preserve"> that calls to ban the AfD should not be rushed. He urged that “everything needs to be weighed carefully” and warned against acting with “haste,” despite the party’s extremist designation.</w:t>
      </w:r>
    </w:p>
    <w:p>
      <w:r>
        <w:t>► U.S. leadership has expressed strong disapproval. Secretary of State Marco Rubio criticised the move as “</w:t>
      </w:r>
      <w:hyperlink r:id="rId15">
        <w:r>
          <w:rPr>
            <w:color w:val="0000FF"/>
            <w:u w:val="single"/>
          </w:rPr>
          <w:t>tyranny in disguise</w:t>
        </w:r>
      </w:hyperlink>
      <w:r>
        <w:t xml:space="preserve">,” defending the AfD’s stance on immigration. Vice President J.D. Vance </w:t>
      </w:r>
      <w:hyperlink r:id="rId11">
        <w:r>
          <w:rPr>
            <w:color w:val="0000FF"/>
            <w:u w:val="single"/>
          </w:rPr>
          <w:t>declared</w:t>
        </w:r>
      </w:hyperlink>
      <w:r>
        <w:t xml:space="preserve"> that the Berlin Wall was being rebuilt.</w:t>
      </w:r>
    </w:p>
    <w:p>
      <w:r>
        <w:rPr>
          <w:b/>
        </w:rPr>
        <w:t>Context.</w:t>
      </w:r>
      <w:r>
        <w:t xml:space="preserve"> The AfD has consistently criticised the </w:t>
      </w:r>
      <w:hyperlink r:id="rId16">
        <w:r>
          <w:rPr>
            <w:color w:val="0000FF"/>
            <w:u w:val="single"/>
          </w:rPr>
          <w:t>European Union</w:t>
        </w:r>
      </w:hyperlink>
      <w:r>
        <w:t>, advocated for Germany’s exit from the bloc, and supported closer ties with the United States, as shown by the reaction of US officials.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afd-labelled-extremist-us-reacts" TargetMode="External"/><Relationship Id="rId11" Type="http://schemas.openxmlformats.org/officeDocument/2006/relationships/hyperlink" Target="https://www.bbc.co.uk/news/articles/cwy6zk9wkrdo" TargetMode="External"/><Relationship Id="rId12" Type="http://schemas.openxmlformats.org/officeDocument/2006/relationships/hyperlink" Target="https://www.bbc.com/news/world-europe-38661621" TargetMode="External"/><Relationship Id="rId13" Type="http://schemas.openxmlformats.org/officeDocument/2006/relationships/hyperlink" Target="https://www.bbc.co.uk/news/articles/cy4vz9jed5lo" TargetMode="External"/><Relationship Id="rId14" Type="http://schemas.openxmlformats.org/officeDocument/2006/relationships/hyperlink" Target="https://www.rt.com/news/616675-dont-rush-ban-afd-scholz/" TargetMode="External"/><Relationship Id="rId15" Type="http://schemas.openxmlformats.org/officeDocument/2006/relationships/hyperlink" Target="https://www.aljazeera.com/news/2025/5/2/german-security-service-designates-far-right-afd-as-extremist" TargetMode="External"/><Relationship Id="rId16" Type="http://schemas.openxmlformats.org/officeDocument/2006/relationships/hyperlink" Target="https://www.dw.com/en/far-right-afd-party-wants-germany-to-leave-the-eu/a-71093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